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83389"/>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83389"/>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absorb a large portion of PAR (400-700nm), and selectively filter incident light along the gradient, therefore altering the spectral characteristics of light received in the lower canopy layers. Along with decreasing PAR, there is a decrease in the red (~685-690 nm) to far red (~730-740 nm) ratio of light as it reaches the forest floor, where understories are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w:t>
      </w:r>
      <w:r>
        <w:t xml:space="preserve"> </w:t>
      </w:r>
      <w:r>
        <w:t xml:space="preserve">(Way &amp; Pearcy, 2012)</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also occur within canopies, but are more difficult to predict and to generalize on the basis of theoretical first principles than are radiation profiles. Vertical transport at the macroscopic scale of a plant canopy is dominated by turbulent transport rather than by molecular diffusion. 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 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 However, K-theory often fails within canopies, making canopy wind profiles difficult to generalize from first principles</w:t>
      </w:r>
      <w:r>
        <w:t xml:space="preserve"> </w:t>
      </w:r>
      <w:r>
        <w:t xml:space="preserve">(e.g., Denmead &amp; Bradley, 1987; Meyers &amp; Paw U, 1987; Raupach, 1989; Katul &amp; Albertson, 1999; Harman &amp; Finnigan, 2007)</w:t>
      </w:r>
      <w:r>
        <w:t xml:space="preserve">. 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 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 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inferred by</w:t>
      </w:r>
      <w:r>
        <w:t xml:space="preserve"> </w:t>
      </w:r>
      <m:oMath>
        <m:sSup>
          <m:e>
            <m:r>
              <m:t>δ</m:t>
            </m:r>
          </m:e>
          <m:sup>
            <m:r>
              <m:t>13</m:t>
            </m:r>
          </m:sup>
        </m:sSup>
        <m:r>
          <m:t>C</m:t>
        </m:r>
      </m:oMath>
      <w:r>
        <w:t xml:space="preserve">, where both tend to be higher in the lower canopy positions [Table 1]. 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 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in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08969"/>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8969"/>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shedding excess heat compared to upper-canopy leaves,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 (Buckley et al. 2014).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reduces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predicted by optamization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70"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 [e.g., wind, lighting;</w:t>
      </w:r>
      <w:r>
        <w:t xml:space="preserve"> </w:t>
      </w:r>
      <w:r>
        <w:t xml:space="preserve">Gora &amp; Esquivel-Muelbert (2021)</w:t>
      </w:r>
      <w:r>
        <w:t xml:space="preserve">] 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The findings of this review reinforce the notion that representing vertical structuring, as can be done using cohort-based-models,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69" w:name="references"/>
    <w:p>
      <w:pPr>
        <w:pStyle w:val="Heading2"/>
      </w:pPr>
      <w:r>
        <w:t xml:space="preserve">References</w:t>
      </w:r>
    </w:p>
    <w:bookmarkStart w:id="368"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67"/>
    <w:bookmarkStart w:id="68"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8"/>
    <w:bookmarkStart w:id="6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6"/>
    <w:bookmarkStart w:id="77"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77"/>
    <w:bookmarkStart w:id="78"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78"/>
    <w:bookmarkStart w:id="79"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9"/>
    <w:bookmarkStart w:id="80"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0"/>
    <w:bookmarkStart w:id="81"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1"/>
    <w:bookmarkStart w:id="82"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2"/>
    <w:bookmarkStart w:id="83"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3"/>
    <w:bookmarkStart w:id="84"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4"/>
    <w:bookmarkStart w:id="85"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5"/>
    <w:bookmarkStart w:id="86"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6"/>
    <w:bookmarkStart w:id="87"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7"/>
    <w:bookmarkStart w:id="88"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8"/>
    <w:bookmarkStart w:id="89"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9"/>
    <w:bookmarkStart w:id="90"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0"/>
    <w:bookmarkStart w:id="91"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1"/>
    <w:bookmarkStart w:id="92"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2"/>
    <w:bookmarkStart w:id="93"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3"/>
    <w:bookmarkStart w:id="9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4"/>
    <w:bookmarkStart w:id="9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5"/>
    <w:bookmarkStart w:id="9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6"/>
    <w:bookmarkStart w:id="97"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7"/>
    <w:bookmarkStart w:id="98"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8"/>
    <w:bookmarkStart w:id="99"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9"/>
    <w:bookmarkStart w:id="100"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0"/>
    <w:bookmarkStart w:id="101"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1"/>
    <w:bookmarkStart w:id="102"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2"/>
    <w:bookmarkStart w:id="103"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3"/>
    <w:bookmarkStart w:id="104"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4"/>
    <w:bookmarkStart w:id="105"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5"/>
    <w:bookmarkStart w:id="106"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6"/>
    <w:bookmarkStart w:id="107"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7"/>
    <w:bookmarkStart w:id="108"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8"/>
    <w:bookmarkStart w:id="109"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9"/>
    <w:bookmarkStart w:id="110"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0"/>
    <w:bookmarkStart w:id="111"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1"/>
    <w:bookmarkStart w:id="112"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2"/>
    <w:bookmarkStart w:id="113"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3"/>
    <w:bookmarkStart w:id="114"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4"/>
    <w:bookmarkStart w:id="115"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5"/>
    <w:bookmarkStart w:id="116"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6"/>
    <w:bookmarkStart w:id="117"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7"/>
    <w:bookmarkStart w:id="118"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8"/>
    <w:bookmarkStart w:id="119"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19"/>
    <w:bookmarkStart w:id="120"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0"/>
    <w:bookmarkStart w:id="121"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1"/>
    <w:bookmarkStart w:id="122"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2"/>
    <w:bookmarkStart w:id="123"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23"/>
    <w:bookmarkStart w:id="124"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24"/>
    <w:bookmarkStart w:id="125"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5"/>
    <w:bookmarkStart w:id="126"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6"/>
    <w:bookmarkStart w:id="127"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27"/>
    <w:bookmarkStart w:id="128"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28"/>
    <w:bookmarkStart w:id="129"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29"/>
    <w:bookmarkStart w:id="130"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0"/>
    <w:bookmarkStart w:id="131"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1"/>
    <w:bookmarkStart w:id="132"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2"/>
    <w:bookmarkStart w:id="133"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33"/>
    <w:bookmarkStart w:id="134"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34"/>
    <w:bookmarkStart w:id="135"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5"/>
    <w:bookmarkStart w:id="136"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6"/>
    <w:bookmarkStart w:id="137"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7"/>
    <w:bookmarkStart w:id="138"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38"/>
    <w:bookmarkStart w:id="139"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39"/>
    <w:bookmarkStart w:id="140"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0"/>
    <w:bookmarkStart w:id="141"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41"/>
    <w:bookmarkStart w:id="142"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42"/>
    <w:bookmarkStart w:id="143"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43"/>
    <w:bookmarkStart w:id="144"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44"/>
    <w:bookmarkStart w:id="145"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45"/>
    <w:bookmarkStart w:id="146"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46"/>
    <w:bookmarkStart w:id="147"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47"/>
    <w:bookmarkStart w:id="148"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48"/>
    <w:bookmarkStart w:id="149"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49"/>
    <w:bookmarkStart w:id="150"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50"/>
    <w:bookmarkStart w:id="151"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51"/>
    <w:bookmarkStart w:id="152"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52"/>
    <w:bookmarkStart w:id="153"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53"/>
    <w:bookmarkStart w:id="154"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54"/>
    <w:bookmarkStart w:id="155"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55"/>
    <w:bookmarkStart w:id="156"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56"/>
    <w:bookmarkStart w:id="157"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57"/>
    <w:bookmarkStart w:id="158"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58"/>
    <w:bookmarkStart w:id="159"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59"/>
    <w:bookmarkStart w:id="160"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60"/>
    <w:bookmarkStart w:id="161"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61"/>
    <w:bookmarkStart w:id="162"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62"/>
    <w:bookmarkStart w:id="163"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63"/>
    <w:bookmarkStart w:id="164"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64"/>
    <w:bookmarkStart w:id="165"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65"/>
    <w:bookmarkStart w:id="166"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66"/>
    <w:bookmarkStart w:id="167"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67"/>
    <w:bookmarkStart w:id="168"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68"/>
    <w:bookmarkStart w:id="169"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69"/>
    <w:bookmarkStart w:id="170"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70"/>
    <w:bookmarkStart w:id="171"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71"/>
    <w:bookmarkStart w:id="172"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72"/>
    <w:bookmarkStart w:id="173"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73"/>
    <w:bookmarkStart w:id="174"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74"/>
    <w:bookmarkStart w:id="175"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75"/>
    <w:bookmarkStart w:id="176"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76"/>
    <w:bookmarkStart w:id="177"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77"/>
    <w:bookmarkStart w:id="178"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78"/>
    <w:bookmarkStart w:id="179"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79"/>
    <w:bookmarkStart w:id="180"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80"/>
    <w:bookmarkStart w:id="181"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81"/>
    <w:bookmarkStart w:id="182"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82"/>
    <w:bookmarkStart w:id="183"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83"/>
    <w:bookmarkStart w:id="184"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84"/>
    <w:bookmarkStart w:id="185"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85"/>
    <w:bookmarkStart w:id="186"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86"/>
    <w:bookmarkStart w:id="187"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87"/>
    <w:bookmarkStart w:id="188"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88"/>
    <w:bookmarkStart w:id="189"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189"/>
    <w:bookmarkStart w:id="190"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90"/>
    <w:bookmarkStart w:id="191"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91"/>
    <w:bookmarkStart w:id="192"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92"/>
    <w:bookmarkStart w:id="193"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93"/>
    <w:bookmarkStart w:id="194"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94"/>
    <w:bookmarkStart w:id="195"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95"/>
    <w:bookmarkStart w:id="196"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96"/>
    <w:bookmarkStart w:id="197"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97"/>
    <w:bookmarkStart w:id="198"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198"/>
    <w:bookmarkStart w:id="199"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99"/>
    <w:bookmarkStart w:id="200"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00"/>
    <w:bookmarkStart w:id="201"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01"/>
    <w:bookmarkStart w:id="202"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02"/>
    <w:bookmarkStart w:id="203"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03"/>
    <w:bookmarkStart w:id="204"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04"/>
    <w:bookmarkStart w:id="205"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05"/>
    <w:bookmarkStart w:id="206"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06"/>
    <w:bookmarkStart w:id="207"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07"/>
    <w:bookmarkStart w:id="208"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08"/>
    <w:bookmarkStart w:id="209"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09"/>
    <w:bookmarkStart w:id="210"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10"/>
    <w:bookmarkStart w:id="211"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11"/>
    <w:bookmarkStart w:id="212"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12"/>
    <w:bookmarkStart w:id="213"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13"/>
    <w:bookmarkStart w:id="214"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14"/>
    <w:bookmarkStart w:id="215"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15"/>
    <w:bookmarkStart w:id="216"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16"/>
    <w:bookmarkStart w:id="217"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17"/>
    <w:bookmarkStart w:id="218"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Photosynthetica</w:t>
      </w:r>
      <w:r>
        <w:t xml:space="preserve">.</w:t>
      </w:r>
    </w:p>
    <w:bookmarkEnd w:id="218"/>
    <w:bookmarkStart w:id="219"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19"/>
    <w:bookmarkStart w:id="220"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20"/>
    <w:bookmarkStart w:id="22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21"/>
    <w:bookmarkStart w:id="22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22"/>
    <w:bookmarkStart w:id="223"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23"/>
    <w:bookmarkStart w:id="224"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24"/>
    <w:bookmarkStart w:id="225"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25"/>
    <w:bookmarkStart w:id="226"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26"/>
    <w:bookmarkStart w:id="227"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27"/>
    <w:bookmarkStart w:id="228"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28"/>
    <w:bookmarkStart w:id="229"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29"/>
    <w:bookmarkStart w:id="230"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30"/>
    <w:bookmarkStart w:id="231"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31"/>
    <w:bookmarkStart w:id="232"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32"/>
    <w:bookmarkStart w:id="233"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33"/>
    <w:bookmarkStart w:id="234"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34"/>
    <w:bookmarkStart w:id="235"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35"/>
    <w:bookmarkStart w:id="236"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36"/>
    <w:bookmarkStart w:id="237"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37"/>
    <w:bookmarkStart w:id="238"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38"/>
    <w:bookmarkStart w:id="239"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39"/>
    <w:bookmarkStart w:id="240"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40"/>
    <w:bookmarkStart w:id="241"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41"/>
    <w:bookmarkStart w:id="242"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42"/>
    <w:bookmarkStart w:id="24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43"/>
    <w:bookmarkStart w:id="24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44"/>
    <w:bookmarkStart w:id="24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45"/>
    <w:bookmarkStart w:id="24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46"/>
    <w:bookmarkStart w:id="24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47"/>
    <w:bookmarkStart w:id="24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48"/>
    <w:bookmarkStart w:id="24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49"/>
    <w:bookmarkStart w:id="250"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0"/>
    <w:bookmarkStart w:id="251"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1"/>
    <w:bookmarkStart w:id="252"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52"/>
    <w:bookmarkStart w:id="253"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53"/>
    <w:bookmarkStart w:id="254"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54"/>
    <w:bookmarkStart w:id="255"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55"/>
    <w:bookmarkStart w:id="256"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56"/>
    <w:bookmarkStart w:id="257"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57"/>
    <w:bookmarkStart w:id="258"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58"/>
    <w:bookmarkStart w:id="259"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59"/>
    <w:bookmarkStart w:id="260"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60"/>
    <w:bookmarkStart w:id="26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61"/>
    <w:bookmarkStart w:id="262"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62"/>
    <w:bookmarkStart w:id="263"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63"/>
    <w:bookmarkStart w:id="264"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64"/>
    <w:bookmarkStart w:id="265"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65"/>
    <w:bookmarkStart w:id="266"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66"/>
    <w:bookmarkStart w:id="267"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67"/>
    <w:bookmarkStart w:id="268"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68"/>
    <w:bookmarkStart w:id="269"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69"/>
    <w:bookmarkStart w:id="270"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70"/>
    <w:bookmarkStart w:id="271"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71"/>
    <w:bookmarkStart w:id="272"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72"/>
    <w:bookmarkStart w:id="273"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73"/>
    <w:bookmarkStart w:id="274"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74"/>
    <w:bookmarkStart w:id="275"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75"/>
    <w:bookmarkStart w:id="276"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76"/>
    <w:bookmarkStart w:id="277"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77"/>
    <w:bookmarkStart w:id="278"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78"/>
    <w:bookmarkStart w:id="279"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79"/>
    <w:bookmarkStart w:id="28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80"/>
    <w:bookmarkStart w:id="28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81"/>
    <w:bookmarkStart w:id="28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82"/>
    <w:bookmarkStart w:id="28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83"/>
    <w:bookmarkStart w:id="28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84"/>
    <w:bookmarkStart w:id="28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85"/>
    <w:bookmarkStart w:id="28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86"/>
    <w:bookmarkStart w:id="287"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87"/>
    <w:bookmarkStart w:id="288"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88"/>
    <w:bookmarkStart w:id="289"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89"/>
    <w:bookmarkStart w:id="290"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90"/>
    <w:bookmarkStart w:id="291"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91"/>
    <w:bookmarkStart w:id="292"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92"/>
    <w:bookmarkStart w:id="293"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93"/>
    <w:bookmarkStart w:id="294"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94"/>
    <w:bookmarkStart w:id="295"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95"/>
    <w:bookmarkStart w:id="296"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96"/>
    <w:bookmarkStart w:id="297"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97"/>
    <w:bookmarkStart w:id="298"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98"/>
    <w:bookmarkStart w:id="299"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99"/>
    <w:bookmarkStart w:id="300"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00"/>
    <w:bookmarkStart w:id="301"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01"/>
    <w:bookmarkStart w:id="302"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02"/>
    <w:bookmarkStart w:id="303"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03"/>
    <w:bookmarkStart w:id="304"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04"/>
    <w:bookmarkStart w:id="305"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05"/>
    <w:bookmarkStart w:id="306"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06"/>
    <w:bookmarkStart w:id="307"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07"/>
    <w:bookmarkStart w:id="308"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08"/>
    <w:bookmarkStart w:id="309"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09"/>
    <w:bookmarkStart w:id="310"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10"/>
    <w:bookmarkStart w:id="311"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11"/>
    <w:bookmarkStart w:id="31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12"/>
    <w:bookmarkStart w:id="313"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13"/>
    <w:bookmarkStart w:id="31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14"/>
    <w:bookmarkStart w:id="31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15"/>
    <w:bookmarkStart w:id="31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16"/>
    <w:bookmarkStart w:id="317"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17"/>
    <w:bookmarkStart w:id="31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18"/>
    <w:bookmarkStart w:id="31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19"/>
    <w:bookmarkStart w:id="32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20"/>
    <w:bookmarkStart w:id="32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21"/>
    <w:bookmarkStart w:id="322"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22"/>
    <w:bookmarkStart w:id="323"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23"/>
    <w:bookmarkStart w:id="324"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24"/>
    <w:bookmarkStart w:id="325"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25"/>
    <w:bookmarkStart w:id="326"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26"/>
    <w:bookmarkStart w:id="327"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27"/>
    <w:bookmarkStart w:id="328"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28"/>
    <w:bookmarkStart w:id="329"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29"/>
    <w:bookmarkStart w:id="330"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30"/>
    <w:bookmarkStart w:id="331"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31"/>
    <w:bookmarkStart w:id="332"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32"/>
    <w:bookmarkStart w:id="333"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33"/>
    <w:bookmarkStart w:id="334"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34"/>
    <w:bookmarkStart w:id="335"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35"/>
    <w:bookmarkStart w:id="336"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36"/>
    <w:bookmarkStart w:id="337"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37"/>
    <w:bookmarkStart w:id="338"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38"/>
    <w:bookmarkStart w:id="339"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39"/>
    <w:bookmarkStart w:id="340"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40"/>
    <w:bookmarkStart w:id="341"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41"/>
    <w:bookmarkStart w:id="342"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42"/>
    <w:bookmarkStart w:id="343"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43"/>
    <w:bookmarkStart w:id="344"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44"/>
    <w:bookmarkStart w:id="345"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45"/>
    <w:bookmarkStart w:id="346"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46"/>
    <w:bookmarkStart w:id="347"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47"/>
    <w:bookmarkStart w:id="348"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48"/>
    <w:bookmarkStart w:id="349"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49"/>
    <w:bookmarkStart w:id="350"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50"/>
    <w:bookmarkStart w:id="351"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51"/>
    <w:bookmarkStart w:id="352"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52"/>
    <w:bookmarkStart w:id="353"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53"/>
    <w:bookmarkStart w:id="354"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54"/>
    <w:bookmarkStart w:id="355"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55"/>
    <w:bookmarkStart w:id="356"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56"/>
    <w:bookmarkStart w:id="357"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57"/>
    <w:bookmarkStart w:id="358"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58"/>
    <w:bookmarkStart w:id="359"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59"/>
    <w:bookmarkStart w:id="360"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60"/>
    <w:bookmarkStart w:id="361"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61"/>
    <w:bookmarkStart w:id="362"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62"/>
    <w:bookmarkStart w:id="363"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63"/>
    <w:bookmarkStart w:id="364"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64"/>
    <w:bookmarkStart w:id="365"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65"/>
    <w:bookmarkStart w:id="366"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66"/>
    <w:bookmarkStart w:id="367"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67"/>
    <w:bookmarkEnd w:id="368"/>
    <w:bookmarkEnd w:id="369"/>
    <w:bookmarkEnd w:id="3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2022-01-18T15:09:58Z</dcterms:created>
  <dcterms:modified xsi:type="dcterms:W3CDTF">2022-01-18T15:09:58Z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